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7169"/>
      </w:tblGrid>
      <w:tr w:rsidR="00091457" w14:paraId="4DE67B2F" w14:textId="77777777" w:rsidTr="00091457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017DA" w14:textId="77777777" w:rsidR="00091457" w:rsidRDefault="00091457" w:rsidP="00E72909">
            <w:pPr>
              <w:snapToGrid w:val="0"/>
            </w:pPr>
          </w:p>
          <w:p w14:paraId="51FFC536" w14:textId="77777777" w:rsidR="00091457" w:rsidRDefault="00091457" w:rsidP="00E72909">
            <w:r>
              <w:t>Nazwa usługi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793D" w14:textId="77777777" w:rsidR="00091457" w:rsidRDefault="00091457" w:rsidP="00E72909">
            <w:pPr>
              <w:pStyle w:val="Nagwek3"/>
              <w:snapToGrid w:val="0"/>
            </w:pPr>
          </w:p>
          <w:p w14:paraId="3D610415" w14:textId="77777777" w:rsidR="00091457" w:rsidRDefault="00091457" w:rsidP="00E72909">
            <w:pPr>
              <w:pStyle w:val="Nagwek3"/>
              <w:jc w:val="center"/>
            </w:pPr>
            <w:r>
              <w:rPr>
                <w:sz w:val="24"/>
              </w:rPr>
              <w:t>Wtórnik dowodu rejestracyjnego z powodu utraty lub zniszczenia</w:t>
            </w:r>
          </w:p>
        </w:tc>
      </w:tr>
      <w:tr w:rsidR="00091457" w14:paraId="3E84D13B" w14:textId="77777777" w:rsidTr="00091457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F5258" w14:textId="77777777" w:rsidR="00091457" w:rsidRDefault="00091457" w:rsidP="00E72909">
            <w:pPr>
              <w:snapToGrid w:val="0"/>
            </w:pPr>
          </w:p>
          <w:p w14:paraId="4E26F53A" w14:textId="77777777" w:rsidR="00091457" w:rsidRDefault="00091457" w:rsidP="00E72909">
            <w:r>
              <w:t>Wykaz potrzebnych dokumentów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8444" w14:textId="77777777" w:rsidR="00091457" w:rsidRPr="00127C09" w:rsidRDefault="00091457" w:rsidP="00E72909">
            <w:pPr>
              <w:snapToGrid w:val="0"/>
              <w:ind w:left="360"/>
              <w:rPr>
                <w:rFonts w:eastAsia="Arial Unicode MS"/>
                <w:color w:val="000000"/>
              </w:rPr>
            </w:pPr>
          </w:p>
          <w:p w14:paraId="0DD10883" w14:textId="1D03A190" w:rsidR="00091457" w:rsidRPr="001A64E1" w:rsidRDefault="00091457" w:rsidP="00D83C5D">
            <w:pPr>
              <w:numPr>
                <w:ilvl w:val="0"/>
                <w:numId w:val="2"/>
              </w:numPr>
              <w:jc w:val="both"/>
            </w:pPr>
            <w:r w:rsidRPr="00127C09">
              <w:rPr>
                <w:rFonts w:eastAsia="Arial Unicode MS"/>
                <w:color w:val="000000"/>
              </w:rPr>
              <w:t>wypełniony druk wniosku</w:t>
            </w:r>
          </w:p>
          <w:p w14:paraId="2F59D1FA" w14:textId="45D41717" w:rsidR="001A64E1" w:rsidRPr="00127C09" w:rsidRDefault="001A64E1" w:rsidP="00D83C5D">
            <w:pPr>
              <w:numPr>
                <w:ilvl w:val="0"/>
                <w:numId w:val="2"/>
              </w:numPr>
              <w:jc w:val="both"/>
            </w:pPr>
            <w:r>
              <w:rPr>
                <w:rFonts w:eastAsia="Arial Unicode MS"/>
                <w:color w:val="000000"/>
              </w:rPr>
              <w:t>zniszczony dokument dowodu rejestracyjnego</w:t>
            </w:r>
          </w:p>
          <w:p w14:paraId="66230A77" w14:textId="5259489B" w:rsidR="00091457" w:rsidRPr="00127C09" w:rsidRDefault="00091457" w:rsidP="00D83C5D">
            <w:pPr>
              <w:numPr>
                <w:ilvl w:val="0"/>
                <w:numId w:val="2"/>
              </w:numPr>
              <w:jc w:val="both"/>
            </w:pPr>
            <w:r w:rsidRPr="00127C09">
              <w:rPr>
                <w:rFonts w:eastAsia="Arial Unicode MS"/>
                <w:color w:val="000000"/>
              </w:rPr>
              <w:t xml:space="preserve">karta pojazdu, jeżeli była wydana </w:t>
            </w:r>
            <w:r w:rsidRPr="00127C09">
              <w:t>(obowiązuje dla pojazdów zarejestrowanych po raz pierwszy od 1 lipca 1999 r.)</w:t>
            </w:r>
            <w:r w:rsidR="00D83C5D">
              <w:t xml:space="preserve"> przy odbiorze wtórnika dowodu rejestracyjnego</w:t>
            </w:r>
          </w:p>
          <w:p w14:paraId="69557748" w14:textId="22852C42" w:rsidR="00091457" w:rsidRPr="00127C09" w:rsidRDefault="00D83C5D" w:rsidP="00D83C5D">
            <w:pPr>
              <w:numPr>
                <w:ilvl w:val="0"/>
                <w:numId w:val="2"/>
              </w:numPr>
              <w:jc w:val="both"/>
            </w:pPr>
            <w:r>
              <w:rPr>
                <w:rFonts w:eastAsia="Arial Unicode MS"/>
                <w:color w:val="000000"/>
              </w:rPr>
              <w:t>w</w:t>
            </w:r>
            <w:r>
              <w:t xml:space="preserve"> przypadku braku informacji w centralnej ewidencji pojazdów o terminie następnego badania technicznego pojazdu </w:t>
            </w:r>
            <w:r>
              <w:t>należy dołączyć</w:t>
            </w:r>
            <w:r>
              <w:t xml:space="preserve"> zaświadczeni</w:t>
            </w:r>
            <w:r>
              <w:t>e</w:t>
            </w:r>
            <w:r>
              <w:t xml:space="preserve"> o pozytywnym wyniku ważnego badania technicznego pojazdu</w:t>
            </w:r>
          </w:p>
          <w:p w14:paraId="6285C9B2" w14:textId="1717AE42" w:rsidR="00D83C5D" w:rsidRPr="00D83C5D" w:rsidRDefault="00D83C5D" w:rsidP="00D83C5D">
            <w:pPr>
              <w:numPr>
                <w:ilvl w:val="0"/>
                <w:numId w:val="2"/>
              </w:numPr>
              <w:suppressAutoHyphens w:val="0"/>
              <w:jc w:val="both"/>
              <w:rPr>
                <w:rFonts w:eastAsia="Arial Unicode MS"/>
                <w:color w:val="000000"/>
              </w:rPr>
            </w:pPr>
            <w:r>
              <w:t>o</w:t>
            </w:r>
            <w:r w:rsidRPr="007E7877">
              <w:t xml:space="preserve">świadczenie współwłaściciela pojazdu, </w:t>
            </w:r>
            <w:bookmarkStart w:id="0" w:name="_Hlk38815190"/>
            <w:r w:rsidRPr="007E7877">
              <w:t xml:space="preserve">że działa za zgodą większości współwłaścicieli </w:t>
            </w:r>
            <w:bookmarkEnd w:id="0"/>
            <w:r w:rsidRPr="007E7877">
              <w:t>pojazdu - druk „Oświadczenie współwłaściciela”</w:t>
            </w:r>
            <w:r>
              <w:t xml:space="preserve"> lub w</w:t>
            </w:r>
            <w:r w:rsidRPr="007E7877">
              <w:t xml:space="preserve"> przypadku działania przez przedstawiciela – druk „Pełnomocnictwo”</w:t>
            </w:r>
          </w:p>
          <w:p w14:paraId="6944034F" w14:textId="77777777" w:rsidR="00127C09" w:rsidRPr="00127C09" w:rsidRDefault="00127C09" w:rsidP="00127C09">
            <w:pPr>
              <w:ind w:left="360"/>
            </w:pPr>
          </w:p>
          <w:p w14:paraId="0ECDEF42" w14:textId="77777777" w:rsidR="00091457" w:rsidRPr="00127C09" w:rsidRDefault="00091457" w:rsidP="00E72909">
            <w:r w:rsidRPr="00127C09">
              <w:t>Do wglądu:</w:t>
            </w:r>
          </w:p>
          <w:p w14:paraId="0D607240" w14:textId="77777777" w:rsidR="00091457" w:rsidRPr="00127C09" w:rsidRDefault="00091457" w:rsidP="00E72909">
            <w:pPr>
              <w:ind w:left="360"/>
            </w:pPr>
            <w:r w:rsidRPr="00127C09">
              <w:t>● dokument tożsamości właściciela/i:</w:t>
            </w:r>
          </w:p>
          <w:p w14:paraId="480BA85D" w14:textId="36F0642F" w:rsidR="00091457" w:rsidRPr="00127C09" w:rsidRDefault="00091457" w:rsidP="00D83C5D">
            <w:pPr>
              <w:numPr>
                <w:ilvl w:val="0"/>
                <w:numId w:val="2"/>
              </w:numPr>
            </w:pPr>
            <w:r w:rsidRPr="00127C09">
              <w:t xml:space="preserve">dowód osobisty </w:t>
            </w:r>
            <w:r w:rsidR="00127C09" w:rsidRPr="00127C09">
              <w:t>lub paszport</w:t>
            </w:r>
          </w:p>
          <w:p w14:paraId="462EF7AB" w14:textId="77777777" w:rsidR="00091457" w:rsidRPr="00127C09" w:rsidRDefault="00091457" w:rsidP="00E72909">
            <w:pPr>
              <w:ind w:left="360"/>
            </w:pPr>
            <w:r w:rsidRPr="00127C09">
              <w:t>● polisa OC</w:t>
            </w:r>
          </w:p>
          <w:p w14:paraId="7171B6ED" w14:textId="77777777" w:rsidR="00D1598B" w:rsidRDefault="00D1598B" w:rsidP="00D1598B">
            <w:pPr>
              <w:suppressAutoHyphens w:val="0"/>
              <w:jc w:val="both"/>
              <w:rPr>
                <w:b/>
                <w:bCs/>
                <w:lang w:eastAsia="pl-PL"/>
              </w:rPr>
            </w:pPr>
          </w:p>
          <w:p w14:paraId="7E4F4433" w14:textId="0E79CB1C" w:rsidR="00D1598B" w:rsidRPr="00D1598B" w:rsidRDefault="00D1598B" w:rsidP="00D1598B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 w:rsidRPr="00D1598B">
              <w:rPr>
                <w:b/>
                <w:bCs/>
                <w:lang w:eastAsia="pl-PL"/>
              </w:rPr>
              <w:t>Właściciel pojazdu albo podmiot, o którym mowa w art. 73 ust. 2 i 5, są obowiązani niezwłocznie, jednak nie później niż w terminie 30 dni od dnia stwierdzenia utraty dowodu rejestracyjnego albo jego zniszczenia w stopniu powodującym jego nieczytelność, złożyć do organu rejestrującego wniosek o wydanie wtórnika dowodu rejestracyjnego oraz:</w:t>
            </w:r>
          </w:p>
          <w:p w14:paraId="41F859A1" w14:textId="77777777" w:rsidR="00D1598B" w:rsidRPr="00D1598B" w:rsidRDefault="00D1598B" w:rsidP="00D1598B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 w:rsidRPr="00D1598B">
              <w:rPr>
                <w:b/>
                <w:bCs/>
                <w:lang w:eastAsia="pl-PL"/>
              </w:rPr>
              <w:t>1) złożyć oświadczenie o utracie dowodu rejestracyjnego - w przypadku jego utraty;</w:t>
            </w:r>
          </w:p>
          <w:p w14:paraId="6F934E20" w14:textId="77777777" w:rsidR="00D1598B" w:rsidRPr="00D1598B" w:rsidRDefault="00D1598B" w:rsidP="00D1598B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 w:rsidRPr="00D1598B">
              <w:rPr>
                <w:b/>
                <w:bCs/>
                <w:lang w:eastAsia="pl-PL"/>
              </w:rPr>
              <w:t>2) oddać dotychczasowy dowód rejestracyjny - w przypadku jego zniszczenia w stopniu powodującym jego nieczytelność.</w:t>
            </w:r>
          </w:p>
          <w:p w14:paraId="12E03603" w14:textId="77777777" w:rsidR="00091457" w:rsidRPr="00127C09" w:rsidRDefault="00091457" w:rsidP="00D1598B"/>
        </w:tc>
      </w:tr>
      <w:tr w:rsidR="00091457" w14:paraId="675EBD64" w14:textId="77777777" w:rsidTr="00091457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8A7F" w14:textId="77777777" w:rsidR="00091457" w:rsidRDefault="00091457" w:rsidP="00E72909">
            <w:pPr>
              <w:snapToGrid w:val="0"/>
              <w:rPr>
                <w:sz w:val="20"/>
              </w:rPr>
            </w:pPr>
          </w:p>
          <w:p w14:paraId="3ADCD73F" w14:textId="77777777" w:rsidR="00091457" w:rsidRDefault="00091457" w:rsidP="00E72909">
            <w:r>
              <w:t>Wysokość opłat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8E91" w14:textId="77777777" w:rsidR="00127C09" w:rsidRDefault="00127C09" w:rsidP="00127C09">
            <w:pPr>
              <w:pStyle w:val="NormalnyWeb"/>
              <w:spacing w:before="0" w:beforeAutospacing="0" w:after="0" w:afterAutospacing="0"/>
              <w:jc w:val="both"/>
            </w:pPr>
          </w:p>
          <w:p w14:paraId="2760C758" w14:textId="54BB1F10" w:rsidR="00127C09" w:rsidRDefault="00127C09" w:rsidP="00127C09">
            <w:pPr>
              <w:pStyle w:val="NormalnyWeb"/>
              <w:spacing w:before="0" w:beforeAutospacing="0" w:after="0" w:afterAutospacing="0"/>
              <w:jc w:val="both"/>
            </w:pPr>
            <w:r>
              <w:t>Opłata skarbowa od:</w:t>
            </w:r>
          </w:p>
          <w:p w14:paraId="0A7D0965" w14:textId="46CC4BD1" w:rsidR="00127C09" w:rsidRDefault="00127C09" w:rsidP="00127C09">
            <w:pPr>
              <w:pStyle w:val="NormalnyWeb"/>
              <w:spacing w:before="0" w:beforeAutospacing="0" w:after="0" w:afterAutospacing="0"/>
              <w:jc w:val="both"/>
            </w:pPr>
            <w:r>
              <w:t>- złożenia dokumentu stwierdzającego udzielenie pełnomocnictwa lub prokury albo jego odpisu, wypisu lub kopii 17 zł (z wyłączeniem pełnomocnictwa udzielanego małżonkowi, wstępnemu, zstępnemu lub rodzeństwu, lub gdy mocodawcą jest podmiot zwolniony z opłaty skarbowej)</w:t>
            </w:r>
          </w:p>
          <w:p w14:paraId="24BC34AC" w14:textId="77777777" w:rsidR="00127C09" w:rsidRPr="00127C09" w:rsidRDefault="00127C09" w:rsidP="00127C09">
            <w:pPr>
              <w:suppressAutoHyphens w:val="0"/>
              <w:jc w:val="both"/>
              <w:rPr>
                <w:lang w:eastAsia="pl-PL"/>
              </w:rPr>
            </w:pPr>
            <w:r w:rsidRPr="00127C09">
              <w:rPr>
                <w:b/>
                <w:bCs/>
                <w:lang w:eastAsia="pl-PL"/>
              </w:rPr>
              <w:t>Opłatę skarbową</w:t>
            </w:r>
            <w:r w:rsidRPr="00127C09">
              <w:rPr>
                <w:lang w:eastAsia="pl-PL"/>
              </w:rPr>
              <w:t xml:space="preserve"> należy uiścić na rachunek Urzędu Miasta Puck nr</w:t>
            </w:r>
            <w:r w:rsidRPr="00127C09">
              <w:rPr>
                <w:b/>
                <w:bCs/>
                <w:lang w:eastAsia="pl-PL"/>
              </w:rPr>
              <w:t xml:space="preserve"> 46 1160 2202 0000 0001 6285 3567</w:t>
            </w:r>
          </w:p>
          <w:p w14:paraId="633D665A" w14:textId="77777777" w:rsidR="00127C09" w:rsidRPr="00127C09" w:rsidRDefault="00127C09" w:rsidP="00127C09">
            <w:pPr>
              <w:suppressAutoHyphens w:val="0"/>
              <w:rPr>
                <w:lang w:eastAsia="pl-PL"/>
              </w:rPr>
            </w:pPr>
          </w:p>
          <w:p w14:paraId="458C698E" w14:textId="77777777" w:rsidR="00127C09" w:rsidRPr="00127C09" w:rsidRDefault="00127C09" w:rsidP="00127C09">
            <w:pPr>
              <w:suppressAutoHyphens w:val="0"/>
              <w:rPr>
                <w:lang w:eastAsia="pl-PL"/>
              </w:rPr>
            </w:pPr>
            <w:r w:rsidRPr="00127C09">
              <w:rPr>
                <w:lang w:eastAsia="pl-PL"/>
              </w:rPr>
              <w:t>Opłata administracyjna za wydanie:</w:t>
            </w:r>
          </w:p>
          <w:p w14:paraId="36BA44C7" w14:textId="77777777" w:rsidR="00127C09" w:rsidRPr="00127C09" w:rsidRDefault="00127C09" w:rsidP="00127C09">
            <w:pPr>
              <w:numPr>
                <w:ilvl w:val="0"/>
                <w:numId w:val="4"/>
              </w:numPr>
              <w:suppressAutoHyphens w:val="0"/>
              <w:rPr>
                <w:lang w:eastAsia="pl-PL"/>
              </w:rPr>
            </w:pPr>
            <w:r w:rsidRPr="00127C09">
              <w:rPr>
                <w:lang w:eastAsia="pl-PL"/>
              </w:rPr>
              <w:t xml:space="preserve">dowód rejestracyjny 54,00 zł </w:t>
            </w:r>
          </w:p>
          <w:p w14:paraId="22ED581E" w14:textId="77777777" w:rsidR="00127C09" w:rsidRPr="00127C09" w:rsidRDefault="00127C09" w:rsidP="00127C09">
            <w:pPr>
              <w:numPr>
                <w:ilvl w:val="0"/>
                <w:numId w:val="4"/>
              </w:numPr>
              <w:suppressAutoHyphens w:val="0"/>
              <w:rPr>
                <w:lang w:eastAsia="pl-PL"/>
              </w:rPr>
            </w:pPr>
            <w:r w:rsidRPr="00127C09">
              <w:rPr>
                <w:lang w:eastAsia="pl-PL"/>
              </w:rPr>
              <w:t xml:space="preserve">pozwolenie czasowe 18,50 zł </w:t>
            </w:r>
          </w:p>
          <w:p w14:paraId="065A37DD" w14:textId="77777777" w:rsidR="00127C09" w:rsidRPr="00127C09" w:rsidRDefault="00127C09" w:rsidP="00127C09">
            <w:pPr>
              <w:suppressAutoHyphens w:val="0"/>
              <w:jc w:val="both"/>
              <w:rPr>
                <w:lang w:eastAsia="pl-PL"/>
              </w:rPr>
            </w:pPr>
            <w:r w:rsidRPr="00127C09">
              <w:rPr>
                <w:b/>
                <w:bCs/>
                <w:lang w:eastAsia="pl-PL"/>
              </w:rPr>
              <w:t xml:space="preserve">Opłatę administracyjną </w:t>
            </w:r>
            <w:r w:rsidRPr="00127C09">
              <w:rPr>
                <w:lang w:eastAsia="pl-PL"/>
              </w:rPr>
              <w:t xml:space="preserve">należy uiścić na rachunek Starostwa Powiatowego w Pucku nr </w:t>
            </w:r>
            <w:r w:rsidRPr="00127C09">
              <w:rPr>
                <w:b/>
                <w:bCs/>
                <w:lang w:eastAsia="pl-PL"/>
              </w:rPr>
              <w:t>08 8348 0003 0000 0000 0332 0002</w:t>
            </w:r>
          </w:p>
          <w:p w14:paraId="4E1DDF45" w14:textId="77777777" w:rsidR="00127C09" w:rsidRPr="00127C09" w:rsidRDefault="00127C09" w:rsidP="00127C09">
            <w:pPr>
              <w:suppressAutoHyphens w:val="0"/>
              <w:jc w:val="both"/>
              <w:rPr>
                <w:lang w:eastAsia="pl-PL"/>
              </w:rPr>
            </w:pPr>
          </w:p>
          <w:p w14:paraId="6B0B2691" w14:textId="77777777" w:rsidR="00127C09" w:rsidRPr="00127C09" w:rsidRDefault="00127C09" w:rsidP="00127C09">
            <w:pPr>
              <w:suppressAutoHyphens w:val="0"/>
              <w:rPr>
                <w:lang w:eastAsia="pl-PL"/>
              </w:rPr>
            </w:pPr>
            <w:r w:rsidRPr="00127C09">
              <w:rPr>
                <w:lang w:eastAsia="pl-PL"/>
              </w:rPr>
              <w:lastRenderedPageBreak/>
              <w:t>Opłata ewidencyjna za wydanie:</w:t>
            </w:r>
          </w:p>
          <w:p w14:paraId="25D373FA" w14:textId="77777777" w:rsidR="00127C09" w:rsidRPr="00127C09" w:rsidRDefault="00127C09" w:rsidP="00127C09">
            <w:pPr>
              <w:numPr>
                <w:ilvl w:val="0"/>
                <w:numId w:val="5"/>
              </w:numPr>
              <w:suppressAutoHyphens w:val="0"/>
              <w:rPr>
                <w:lang w:eastAsia="pl-PL"/>
              </w:rPr>
            </w:pPr>
            <w:r w:rsidRPr="00127C09">
              <w:rPr>
                <w:lang w:eastAsia="pl-PL"/>
              </w:rPr>
              <w:t>dowodu rejestracyjnego 0,50 zł</w:t>
            </w:r>
          </w:p>
          <w:p w14:paraId="3C14F57E" w14:textId="77777777" w:rsidR="00127C09" w:rsidRPr="00127C09" w:rsidRDefault="00127C09" w:rsidP="00127C09">
            <w:pPr>
              <w:numPr>
                <w:ilvl w:val="0"/>
                <w:numId w:val="5"/>
              </w:numPr>
              <w:suppressAutoHyphens w:val="0"/>
              <w:rPr>
                <w:lang w:eastAsia="pl-PL"/>
              </w:rPr>
            </w:pPr>
            <w:r w:rsidRPr="00127C09">
              <w:rPr>
                <w:lang w:eastAsia="pl-PL"/>
              </w:rPr>
              <w:t>pozwolenia czasowego 0,50 zł</w:t>
            </w:r>
          </w:p>
          <w:p w14:paraId="0B1ABB0B" w14:textId="77777777" w:rsidR="00127C09" w:rsidRPr="00127C09" w:rsidRDefault="00127C09" w:rsidP="00127C09">
            <w:pPr>
              <w:suppressAutoHyphens w:val="0"/>
              <w:rPr>
                <w:lang w:eastAsia="pl-PL"/>
              </w:rPr>
            </w:pPr>
            <w:r w:rsidRPr="00127C09">
              <w:rPr>
                <w:b/>
                <w:bCs/>
                <w:lang w:eastAsia="pl-PL"/>
              </w:rPr>
              <w:t xml:space="preserve">Opłatę ewidencyjną </w:t>
            </w:r>
            <w:r w:rsidRPr="00127C09">
              <w:rPr>
                <w:lang w:eastAsia="pl-PL"/>
              </w:rPr>
              <w:t>należy uiścić na rachunek Starostwa Powiatowego w Pucku nr</w:t>
            </w:r>
            <w:r w:rsidRPr="00127C09">
              <w:rPr>
                <w:b/>
                <w:bCs/>
                <w:lang w:eastAsia="pl-PL"/>
              </w:rPr>
              <w:t xml:space="preserve"> 08 8348 0003 0000 0000 0332 0002</w:t>
            </w:r>
          </w:p>
          <w:p w14:paraId="524620A2" w14:textId="77777777" w:rsidR="00091457" w:rsidRPr="00127C09" w:rsidRDefault="00091457" w:rsidP="00E72909"/>
        </w:tc>
      </w:tr>
      <w:tr w:rsidR="00091457" w14:paraId="4B414C33" w14:textId="77777777" w:rsidTr="00091457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49DAA" w14:textId="77777777" w:rsidR="00091457" w:rsidRDefault="00091457" w:rsidP="00E72909">
            <w:pPr>
              <w:snapToGrid w:val="0"/>
            </w:pPr>
          </w:p>
          <w:p w14:paraId="387151A8" w14:textId="77777777" w:rsidR="00091457" w:rsidRDefault="00091457" w:rsidP="00E72909">
            <w:r>
              <w:t>Czas załatwienia sprawy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7E22" w14:textId="77777777" w:rsidR="00091457" w:rsidRPr="00127C09" w:rsidRDefault="00091457" w:rsidP="00E72909">
            <w:pPr>
              <w:pStyle w:val="Tekstpodstawowywcity21"/>
              <w:snapToGrid w:val="0"/>
              <w:ind w:right="-108"/>
              <w:rPr>
                <w:color w:val="000000"/>
                <w:sz w:val="24"/>
                <w:szCs w:val="24"/>
              </w:rPr>
            </w:pPr>
          </w:p>
          <w:p w14:paraId="050A247E" w14:textId="77777777" w:rsidR="00D75400" w:rsidRPr="00D75400" w:rsidRDefault="00D75400" w:rsidP="00D75400">
            <w:pPr>
              <w:suppressAutoHyphens w:val="0"/>
              <w:ind w:left="360"/>
              <w:rPr>
                <w:color w:val="000000"/>
                <w:lang w:eastAsia="pl-PL"/>
              </w:rPr>
            </w:pPr>
            <w:r w:rsidRPr="00D75400">
              <w:rPr>
                <w:color w:val="000000"/>
                <w:lang w:eastAsia="pl-PL"/>
              </w:rPr>
              <w:t xml:space="preserve">Niezwłocznie pozwolenie czasowe; odbiór spersonalizowanego dowodu rejestracyjnego do 30 dni.  </w:t>
            </w:r>
          </w:p>
          <w:p w14:paraId="1D50D510" w14:textId="77777777" w:rsidR="00091457" w:rsidRPr="00127C09" w:rsidRDefault="00091457" w:rsidP="00E72909">
            <w:pPr>
              <w:pStyle w:val="Tekstpodstawowywcity21"/>
              <w:rPr>
                <w:color w:val="000000"/>
                <w:sz w:val="24"/>
                <w:szCs w:val="24"/>
              </w:rPr>
            </w:pPr>
          </w:p>
          <w:p w14:paraId="410A829B" w14:textId="77777777" w:rsidR="00091457" w:rsidRPr="00127C09" w:rsidRDefault="00091457" w:rsidP="00E72909">
            <w:pPr>
              <w:rPr>
                <w:color w:val="000000"/>
              </w:rPr>
            </w:pPr>
          </w:p>
        </w:tc>
      </w:tr>
      <w:tr w:rsidR="00091457" w14:paraId="67AC2A5B" w14:textId="77777777" w:rsidTr="00091457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1CD7" w14:textId="77777777" w:rsidR="00091457" w:rsidRDefault="00091457" w:rsidP="00E72909">
            <w:pPr>
              <w:snapToGrid w:val="0"/>
            </w:pPr>
          </w:p>
          <w:p w14:paraId="3C0CAF6B" w14:textId="77777777" w:rsidR="00091457" w:rsidRDefault="00091457" w:rsidP="00E72909">
            <w:r>
              <w:t>Informacja o trybie odwoławczym</w:t>
            </w:r>
          </w:p>
          <w:p w14:paraId="7C00358D" w14:textId="2D26941C" w:rsidR="007B56A8" w:rsidRDefault="007B56A8" w:rsidP="00E72909"/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4D12" w14:textId="77777777" w:rsidR="00091457" w:rsidRPr="00127C09" w:rsidRDefault="00091457" w:rsidP="00E72909">
            <w:pPr>
              <w:pStyle w:val="Tekstpodstawowywcity21"/>
              <w:snapToGrid w:val="0"/>
              <w:rPr>
                <w:sz w:val="24"/>
                <w:szCs w:val="24"/>
              </w:rPr>
            </w:pPr>
          </w:p>
          <w:p w14:paraId="12808648" w14:textId="77777777" w:rsidR="00091457" w:rsidRPr="00127C09" w:rsidRDefault="00091457" w:rsidP="00E72909">
            <w:pPr>
              <w:pStyle w:val="Tekstpodstawowywcity21"/>
              <w:rPr>
                <w:sz w:val="24"/>
                <w:szCs w:val="24"/>
              </w:rPr>
            </w:pPr>
            <w:r w:rsidRPr="00127C09">
              <w:rPr>
                <w:sz w:val="24"/>
                <w:szCs w:val="24"/>
              </w:rPr>
              <w:t xml:space="preserve">Nie przysługuje </w:t>
            </w:r>
          </w:p>
        </w:tc>
      </w:tr>
      <w:tr w:rsidR="00127C09" w:rsidRPr="001311ED" w14:paraId="0F7811EC" w14:textId="77777777" w:rsidTr="00127C09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CF8F4" w14:textId="77777777" w:rsidR="00127C09" w:rsidRPr="00127C09" w:rsidRDefault="00127C09" w:rsidP="00127C09">
            <w:pPr>
              <w:snapToGrid w:val="0"/>
            </w:pPr>
            <w:r w:rsidRPr="00127C09">
              <w:t>Informacja dotycząca danych osobowych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8853" w14:textId="77777777" w:rsidR="00127C09" w:rsidRPr="00127C09" w:rsidRDefault="00127C09" w:rsidP="00127C09">
            <w:pPr>
              <w:pStyle w:val="Tekstpodstawowywcity21"/>
              <w:snapToGrid w:val="0"/>
              <w:rPr>
                <w:sz w:val="24"/>
                <w:szCs w:val="24"/>
              </w:rPr>
            </w:pPr>
          </w:p>
          <w:p w14:paraId="510D27CA" w14:textId="77777777" w:rsidR="00127C09" w:rsidRDefault="00D83C5D" w:rsidP="00127C09">
            <w:pPr>
              <w:pStyle w:val="Tekstpodstawowywcity21"/>
              <w:snapToGrid w:val="0"/>
              <w:rPr>
                <w:rStyle w:val="Hipercze"/>
                <w:color w:val="auto"/>
                <w:sz w:val="24"/>
                <w:szCs w:val="24"/>
                <w:u w:val="none"/>
              </w:rPr>
            </w:pPr>
            <w:hyperlink r:id="rId5" w:history="1">
              <w:r w:rsidR="00127C09" w:rsidRPr="00127C09">
                <w:rPr>
                  <w:rStyle w:val="Hipercze"/>
                  <w:sz w:val="24"/>
                  <w:szCs w:val="24"/>
                </w:rPr>
                <w:t>https://bip.starostwo.puck.pl/a,17410,ogolna-informacja-dotyczaca-ochrony-danych-osobowych.html</w:t>
              </w:r>
            </w:hyperlink>
          </w:p>
          <w:p w14:paraId="7FF5B044" w14:textId="4DB26D05" w:rsidR="007B56A8" w:rsidRPr="00127C09" w:rsidRDefault="007B56A8" w:rsidP="00127C09">
            <w:pPr>
              <w:pStyle w:val="Tekstpodstawowywcity21"/>
              <w:snapToGrid w:val="0"/>
              <w:rPr>
                <w:sz w:val="24"/>
                <w:szCs w:val="24"/>
              </w:rPr>
            </w:pPr>
          </w:p>
        </w:tc>
      </w:tr>
    </w:tbl>
    <w:p w14:paraId="478BAEBB" w14:textId="77777777" w:rsidR="00127C09" w:rsidRDefault="00127C09" w:rsidP="00091457"/>
    <w:sectPr w:rsidR="0012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16"/>
        <w:vertAlign w:val="superscript"/>
      </w:rPr>
    </w:lvl>
  </w:abstractNum>
  <w:abstractNum w:abstractNumId="2" w15:restartNumberingAfterBreak="0">
    <w:nsid w:val="00000008"/>
    <w:multiLevelType w:val="multilevel"/>
    <w:tmpl w:val="00000008"/>
    <w:name w:val="WW8Num16"/>
    <w:lvl w:ilvl="0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16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3677AF"/>
    <w:multiLevelType w:val="multilevel"/>
    <w:tmpl w:val="A84E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16C72"/>
    <w:multiLevelType w:val="hybridMultilevel"/>
    <w:tmpl w:val="887220E8"/>
    <w:lvl w:ilvl="0" w:tplc="941EA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549F2"/>
    <w:multiLevelType w:val="multilevel"/>
    <w:tmpl w:val="399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92"/>
    <w:rsid w:val="00091457"/>
    <w:rsid w:val="00127C09"/>
    <w:rsid w:val="001A64E1"/>
    <w:rsid w:val="003B48C0"/>
    <w:rsid w:val="005D5B92"/>
    <w:rsid w:val="007B56A8"/>
    <w:rsid w:val="009079FE"/>
    <w:rsid w:val="00D1598B"/>
    <w:rsid w:val="00D75400"/>
    <w:rsid w:val="00D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0BD8"/>
  <w15:chartTrackingRefBased/>
  <w15:docId w15:val="{B53A7957-F72F-4DD9-A63B-9F8F2A5D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4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91457"/>
    <w:pPr>
      <w:keepNext/>
      <w:numPr>
        <w:numId w:val="1"/>
      </w:numPr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91457"/>
    <w:pPr>
      <w:keepNext/>
      <w:numPr>
        <w:ilvl w:val="2"/>
        <w:numId w:val="1"/>
      </w:numPr>
      <w:ind w:left="360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145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091457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091457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91457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091457"/>
    <w:pPr>
      <w:spacing w:before="280" w:after="280" w:line="312" w:lineRule="atLeast"/>
      <w:ind w:left="480"/>
    </w:pPr>
    <w:rPr>
      <w:color w:val="000000"/>
      <w:sz w:val="20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1457"/>
    <w:rPr>
      <w:rFonts w:ascii="Times New Roman" w:eastAsia="Times New Roman" w:hAnsi="Times New Roman" w:cs="Times New Roman"/>
      <w:color w:val="000000"/>
      <w:sz w:val="20"/>
      <w:szCs w:val="17"/>
      <w:lang w:eastAsia="zh-CN"/>
    </w:rPr>
  </w:style>
  <w:style w:type="paragraph" w:customStyle="1" w:styleId="Tekstpodstawowywcity21">
    <w:name w:val="Tekst podstawowy wcięty 21"/>
    <w:basedOn w:val="Normalny"/>
    <w:rsid w:val="00091457"/>
    <w:pPr>
      <w:ind w:left="360"/>
    </w:pPr>
    <w:rPr>
      <w:sz w:val="20"/>
      <w:szCs w:val="16"/>
    </w:rPr>
  </w:style>
  <w:style w:type="paragraph" w:styleId="NormalnyWeb">
    <w:name w:val="Normal (Web)"/>
    <w:basedOn w:val="Normalny"/>
    <w:uiPriority w:val="99"/>
    <w:unhideWhenUsed/>
    <w:rsid w:val="00127C0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127C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7C0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754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754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starostwo.puck.pl/a,17410,ogolna-informacja-dotyczaca-ochrony-danych-osob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Sawicka</dc:creator>
  <cp:keywords/>
  <dc:description/>
  <cp:lastModifiedBy>Ilona Sawicka</cp:lastModifiedBy>
  <cp:revision>4</cp:revision>
  <dcterms:created xsi:type="dcterms:W3CDTF">2021-01-17T05:39:00Z</dcterms:created>
  <dcterms:modified xsi:type="dcterms:W3CDTF">2021-01-17T05:54:00Z</dcterms:modified>
</cp:coreProperties>
</file>